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36AC6" w14:textId="5197A1C4" w:rsidR="00374301" w:rsidRDefault="00374301" w:rsidP="008D2D94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 xml:space="preserve">PODER </w:t>
      </w:r>
      <w:r w:rsidR="008E5F00">
        <w:rPr>
          <w:rFonts w:ascii="Tahoma" w:hAnsi="Tahoma" w:cs="Tahoma"/>
          <w:b/>
          <w:bCs/>
          <w:sz w:val="19"/>
          <w:szCs w:val="19"/>
          <w:lang w:val="es-ES"/>
        </w:rPr>
        <w:t>PERSONA JURÍD</w:t>
      </w:r>
      <w:r w:rsidR="001D1756">
        <w:rPr>
          <w:rFonts w:ascii="Tahoma" w:hAnsi="Tahoma" w:cs="Tahoma"/>
          <w:b/>
          <w:bCs/>
          <w:sz w:val="19"/>
          <w:szCs w:val="19"/>
          <w:lang w:val="es-ES"/>
        </w:rPr>
        <w:t>I</w:t>
      </w:r>
      <w:r w:rsidR="008E5F00">
        <w:rPr>
          <w:rFonts w:ascii="Tahoma" w:hAnsi="Tahoma" w:cs="Tahoma"/>
          <w:b/>
          <w:bCs/>
          <w:sz w:val="19"/>
          <w:szCs w:val="19"/>
          <w:lang w:val="es-ES"/>
        </w:rPr>
        <w:t xml:space="preserve">CA </w:t>
      </w: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 xml:space="preserve">PARA REPRESENTACIÓN EN </w:t>
      </w:r>
      <w:r w:rsidR="001F2BA7" w:rsidRPr="001F2BA7">
        <w:rPr>
          <w:rFonts w:ascii="Tahoma" w:hAnsi="Tahoma" w:cs="Tahoma"/>
          <w:b/>
          <w:bCs/>
          <w:sz w:val="19"/>
          <w:szCs w:val="19"/>
          <w:lang w:val="es-ES"/>
        </w:rPr>
        <w:t>LA ASAMBLEA CONJUNTA DE TENEDORES DE BONOS DE LAS EMISIONES VIGENTES DE ISAGEN S.A. E.S.P (el "Emisor").</w:t>
      </w:r>
    </w:p>
    <w:p w14:paraId="23188826" w14:textId="77777777" w:rsidR="001F2BA7" w:rsidRPr="008D2D94" w:rsidRDefault="001F2BA7" w:rsidP="008D2D94">
      <w:pPr>
        <w:spacing w:line="276" w:lineRule="auto"/>
        <w:jc w:val="center"/>
        <w:rPr>
          <w:rFonts w:ascii="Tahoma" w:hAnsi="Tahoma" w:cs="Tahoma"/>
          <w:sz w:val="19"/>
          <w:szCs w:val="19"/>
          <w:lang w:val="es-ES"/>
        </w:rPr>
      </w:pPr>
    </w:p>
    <w:p w14:paraId="53C41CC9" w14:textId="5C362CEE" w:rsidR="003C3302" w:rsidRDefault="001E2C80" w:rsidP="00374301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____________________________________________________________________________, mayor de edad, con domicilio y residencia en la ciudad de ___________________, identificado como aparece junto a mi firma, en mi calidad de representante legal de _________________________________________________________________, </w:t>
      </w:r>
      <w:r w:rsidR="008D2D94">
        <w:rPr>
          <w:rFonts w:ascii="Tahoma" w:hAnsi="Tahoma" w:cs="Tahoma"/>
          <w:sz w:val="19"/>
          <w:szCs w:val="19"/>
        </w:rPr>
        <w:t xml:space="preserve">identificada con NIT </w:t>
      </w:r>
      <w:r w:rsidR="008D2D94" w:rsidRPr="001E2C80">
        <w:rPr>
          <w:rFonts w:ascii="Tahoma" w:hAnsi="Tahoma" w:cs="Tahoma"/>
          <w:sz w:val="19"/>
          <w:szCs w:val="19"/>
        </w:rPr>
        <w:t>___________________</w:t>
      </w:r>
      <w:r w:rsidR="008D2D94">
        <w:rPr>
          <w:rFonts w:ascii="Tahoma" w:hAnsi="Tahoma" w:cs="Tahoma"/>
          <w:sz w:val="19"/>
          <w:szCs w:val="19"/>
        </w:rPr>
        <w:t xml:space="preserve">, </w:t>
      </w:r>
      <w:r w:rsidRPr="001E2C80">
        <w:rPr>
          <w:rFonts w:ascii="Tahoma" w:hAnsi="Tahoma" w:cs="Tahoma"/>
          <w:sz w:val="19"/>
          <w:szCs w:val="19"/>
        </w:rPr>
        <w:t xml:space="preserve">sociedad tenedora de bonos </w:t>
      </w:r>
      <w:bookmarkStart w:id="0" w:name="_Hlk134630616"/>
      <w:r w:rsidRPr="001E2C80">
        <w:rPr>
          <w:rFonts w:ascii="Tahoma" w:hAnsi="Tahoma" w:cs="Tahoma"/>
          <w:sz w:val="19"/>
          <w:szCs w:val="19"/>
        </w:rPr>
        <w:t xml:space="preserve">emitidos por </w:t>
      </w:r>
      <w:r w:rsidR="008D2D94">
        <w:rPr>
          <w:rFonts w:ascii="Tahoma" w:hAnsi="Tahoma" w:cs="Tahoma"/>
          <w:sz w:val="19"/>
          <w:szCs w:val="19"/>
        </w:rPr>
        <w:t>ISAGEN</w:t>
      </w:r>
      <w:r w:rsidR="008D2D94" w:rsidRPr="00374301">
        <w:rPr>
          <w:rFonts w:ascii="Tahoma" w:hAnsi="Tahoma" w:cs="Tahoma"/>
          <w:sz w:val="19"/>
          <w:szCs w:val="19"/>
        </w:rPr>
        <w:t xml:space="preserve"> S.A. E.S.P, </w:t>
      </w:r>
      <w:r w:rsidR="008D2D94" w:rsidRPr="001E2C80">
        <w:rPr>
          <w:rFonts w:ascii="Tahoma" w:hAnsi="Tahoma" w:cs="Tahoma"/>
          <w:sz w:val="19"/>
          <w:szCs w:val="19"/>
        </w:rPr>
        <w:t xml:space="preserve">en la Emisión </w:t>
      </w:r>
      <w:r w:rsidR="008D2D94">
        <w:rPr>
          <w:rFonts w:ascii="Tahoma" w:hAnsi="Tahoma" w:cs="Tahoma"/>
          <w:b/>
          <w:bCs/>
          <w:sz w:val="19"/>
          <w:szCs w:val="19"/>
          <w:lang w:val="es-ES"/>
        </w:rPr>
        <w:t>[</w:t>
      </w:r>
      <w:r w:rsidR="001F2BA7" w:rsidRPr="001F2BA7">
        <w:rPr>
          <w:rFonts w:ascii="Tahoma" w:hAnsi="Tahoma" w:cs="Tahoma"/>
          <w:b/>
          <w:bCs/>
          <w:sz w:val="19"/>
          <w:szCs w:val="19"/>
          <w:lang w:val="es-ES"/>
        </w:rPr>
        <w:t>Indicar la emisión o emisiones en las que es titular</w:t>
      </w:r>
      <w:r w:rsidR="008D2D94">
        <w:rPr>
          <w:rFonts w:ascii="Tahoma" w:hAnsi="Tahoma" w:cs="Tahoma"/>
          <w:b/>
          <w:bCs/>
          <w:sz w:val="19"/>
          <w:szCs w:val="19"/>
          <w:lang w:val="es-ES"/>
        </w:rPr>
        <w:t>],</w:t>
      </w:r>
      <w:r w:rsidR="00ED5CC2">
        <w:rPr>
          <w:rFonts w:ascii="Tahoma" w:hAnsi="Tahoma" w:cs="Tahoma"/>
          <w:b/>
          <w:bCs/>
          <w:sz w:val="19"/>
          <w:szCs w:val="19"/>
          <w:lang w:val="es-ES"/>
        </w:rPr>
        <w:t xml:space="preserve"> </w:t>
      </w:r>
      <w:bookmarkEnd w:id="0"/>
      <w:r w:rsidRPr="001E2C80">
        <w:rPr>
          <w:rFonts w:ascii="Tahoma" w:hAnsi="Tahoma" w:cs="Tahoma"/>
          <w:sz w:val="19"/>
          <w:szCs w:val="19"/>
        </w:rPr>
        <w:t xml:space="preserve">manifiesto que confiero poder especial, amplio y suficiente a </w:t>
      </w:r>
      <w:r w:rsidRPr="008E5F00">
        <w:rPr>
          <w:rFonts w:ascii="Tahoma" w:hAnsi="Tahoma" w:cs="Tahoma"/>
          <w:sz w:val="19"/>
          <w:szCs w:val="19"/>
        </w:rPr>
        <w:t>__________________________________________________________________, identificado con cédula de ciudadanía No. _________________ (“</w:t>
      </w:r>
      <w:r w:rsidRPr="008E5F00">
        <w:rPr>
          <w:rFonts w:ascii="Tahoma" w:hAnsi="Tahoma" w:cs="Tahoma"/>
          <w:sz w:val="19"/>
          <w:szCs w:val="19"/>
          <w:u w:val="single"/>
        </w:rPr>
        <w:t>el Apoderado</w:t>
      </w:r>
      <w:r w:rsidRPr="008E5F00">
        <w:rPr>
          <w:rFonts w:ascii="Tahoma" w:hAnsi="Tahoma" w:cs="Tahoma"/>
          <w:sz w:val="19"/>
          <w:szCs w:val="19"/>
        </w:rPr>
        <w:t xml:space="preserve">”) para que represente </w:t>
      </w:r>
      <w:r w:rsidR="001F2BA7">
        <w:rPr>
          <w:rFonts w:ascii="Tahoma" w:hAnsi="Tahoma" w:cs="Tahoma"/>
          <w:sz w:val="19"/>
          <w:szCs w:val="19"/>
        </w:rPr>
        <w:t xml:space="preserve">a la Sociedad que represento </w:t>
      </w:r>
      <w:r w:rsidRPr="008E5F00">
        <w:rPr>
          <w:rFonts w:ascii="Tahoma" w:hAnsi="Tahoma" w:cs="Tahoma"/>
          <w:sz w:val="19"/>
          <w:szCs w:val="19"/>
        </w:rPr>
        <w:t xml:space="preserve">en la reunión de la asamblea </w:t>
      </w:r>
      <w:r w:rsidR="008D2D94" w:rsidRPr="008D2D94">
        <w:rPr>
          <w:rFonts w:ascii="Tahoma" w:hAnsi="Tahoma" w:cs="Tahoma"/>
          <w:sz w:val="19"/>
          <w:szCs w:val="19"/>
        </w:rPr>
        <w:t>decisoria conjunta de tenedores de bonos de las Emisiones Vigentes de ISAGEN S.A E.S.P. (la “Asamblea de Tenedores”)</w:t>
      </w:r>
      <w:r w:rsidR="00374301" w:rsidRPr="008E5F00">
        <w:rPr>
          <w:rFonts w:ascii="Tahoma" w:hAnsi="Tahoma" w:cs="Tahoma"/>
          <w:sz w:val="19"/>
          <w:szCs w:val="19"/>
        </w:rPr>
        <w:t xml:space="preserve">, </w:t>
      </w:r>
      <w:r w:rsidRPr="008E5F00">
        <w:rPr>
          <w:rFonts w:ascii="Tahoma" w:hAnsi="Tahoma" w:cs="Tahoma"/>
          <w:sz w:val="19"/>
          <w:szCs w:val="19"/>
        </w:rPr>
        <w:t xml:space="preserve">que se llevará a cabo el día </w:t>
      </w:r>
      <w:r w:rsidR="00F93517">
        <w:rPr>
          <w:rFonts w:ascii="Tahoma" w:hAnsi="Tahoma" w:cs="Tahoma"/>
          <w:sz w:val="19"/>
          <w:szCs w:val="19"/>
        </w:rPr>
        <w:t xml:space="preserve">diez </w:t>
      </w:r>
      <w:r w:rsidR="009B0614">
        <w:rPr>
          <w:rFonts w:ascii="Tahoma" w:hAnsi="Tahoma" w:cs="Tahoma"/>
          <w:sz w:val="19"/>
          <w:szCs w:val="19"/>
        </w:rPr>
        <w:t>(</w:t>
      </w:r>
      <w:r w:rsidR="00F93517">
        <w:rPr>
          <w:rFonts w:ascii="Tahoma" w:hAnsi="Tahoma" w:cs="Tahoma"/>
          <w:sz w:val="19"/>
          <w:szCs w:val="19"/>
        </w:rPr>
        <w:t>1</w:t>
      </w:r>
      <w:r w:rsidR="009B0614">
        <w:rPr>
          <w:rFonts w:ascii="Tahoma" w:hAnsi="Tahoma" w:cs="Tahoma"/>
          <w:sz w:val="19"/>
          <w:szCs w:val="19"/>
        </w:rPr>
        <w:t xml:space="preserve">0) de </w:t>
      </w:r>
      <w:r w:rsidR="00F93517">
        <w:rPr>
          <w:rFonts w:ascii="Tahoma" w:hAnsi="Tahoma" w:cs="Tahoma"/>
          <w:sz w:val="19"/>
          <w:szCs w:val="19"/>
        </w:rPr>
        <w:t>mayo</w:t>
      </w:r>
      <w:r w:rsidR="009B0614">
        <w:rPr>
          <w:rFonts w:ascii="Tahoma" w:hAnsi="Tahoma" w:cs="Tahoma"/>
          <w:sz w:val="19"/>
          <w:szCs w:val="19"/>
        </w:rPr>
        <w:t xml:space="preserve"> </w:t>
      </w:r>
      <w:r w:rsidR="00823D64">
        <w:rPr>
          <w:rFonts w:ascii="Tahoma" w:hAnsi="Tahoma" w:cs="Tahoma"/>
          <w:sz w:val="19"/>
          <w:szCs w:val="19"/>
        </w:rPr>
        <w:t xml:space="preserve">de 2024 </w:t>
      </w:r>
      <w:r w:rsidRPr="008E5F00">
        <w:rPr>
          <w:rFonts w:ascii="Tahoma" w:hAnsi="Tahoma" w:cs="Tahoma"/>
          <w:sz w:val="19"/>
          <w:szCs w:val="19"/>
        </w:rPr>
        <w:t xml:space="preserve">a las </w:t>
      </w:r>
      <w:r w:rsidR="009B0614">
        <w:rPr>
          <w:rFonts w:ascii="Tahoma" w:hAnsi="Tahoma" w:cs="Tahoma"/>
          <w:sz w:val="19"/>
          <w:szCs w:val="19"/>
        </w:rPr>
        <w:t>1</w:t>
      </w:r>
      <w:r w:rsidR="00F93517">
        <w:rPr>
          <w:rFonts w:ascii="Tahoma" w:hAnsi="Tahoma" w:cs="Tahoma"/>
          <w:sz w:val="19"/>
          <w:szCs w:val="19"/>
        </w:rPr>
        <w:t>1</w:t>
      </w:r>
      <w:r w:rsidR="009B0614">
        <w:rPr>
          <w:rFonts w:ascii="Tahoma" w:hAnsi="Tahoma" w:cs="Tahoma"/>
          <w:sz w:val="19"/>
          <w:szCs w:val="19"/>
        </w:rPr>
        <w:t xml:space="preserve">:00 </w:t>
      </w:r>
      <w:r w:rsidR="001F2BA7">
        <w:rPr>
          <w:rFonts w:ascii="Tahoma" w:hAnsi="Tahoma" w:cs="Tahoma"/>
          <w:sz w:val="19"/>
          <w:szCs w:val="19"/>
        </w:rPr>
        <w:t>a.m.</w:t>
      </w:r>
      <w:r w:rsidRPr="008E5F00">
        <w:rPr>
          <w:rFonts w:ascii="Tahoma" w:hAnsi="Tahoma" w:cs="Tahoma"/>
          <w:sz w:val="19"/>
          <w:szCs w:val="19"/>
        </w:rPr>
        <w:t xml:space="preserve"> en sesión no presencial, por medio</w:t>
      </w:r>
      <w:r w:rsidRPr="001E2C80">
        <w:rPr>
          <w:rFonts w:ascii="Tahoma" w:hAnsi="Tahoma" w:cs="Tahoma"/>
          <w:sz w:val="19"/>
          <w:szCs w:val="19"/>
        </w:rPr>
        <w:t xml:space="preserve"> de videoconferencia a través de la plataforma virtual </w:t>
      </w:r>
      <w:r w:rsidR="008E5F00" w:rsidRPr="00FB6517">
        <w:rPr>
          <w:rFonts w:ascii="Tahoma" w:hAnsi="Tahoma" w:cs="Tahoma"/>
          <w:sz w:val="19"/>
          <w:szCs w:val="19"/>
        </w:rPr>
        <w:t>del Depósito Centralizado de Valores de Colombia (DECEVAL</w:t>
      </w:r>
      <w:r w:rsidR="008E5F00">
        <w:rPr>
          <w:rFonts w:ascii="Tahoma" w:hAnsi="Tahoma" w:cs="Tahoma"/>
          <w:sz w:val="19"/>
          <w:szCs w:val="19"/>
        </w:rPr>
        <w:t xml:space="preserve">) </w:t>
      </w:r>
      <w:r w:rsidRPr="001E2C80">
        <w:rPr>
          <w:rFonts w:ascii="Tahoma" w:hAnsi="Tahoma" w:cs="Tahoma"/>
          <w:sz w:val="19"/>
          <w:szCs w:val="19"/>
        </w:rPr>
        <w:t xml:space="preserve">y link de acceso enviado conforme a las instrucciones indicadas en el </w:t>
      </w:r>
      <w:r w:rsidR="008E5F00" w:rsidRPr="00FB6517">
        <w:rPr>
          <w:rFonts w:ascii="Tahoma" w:hAnsi="Tahoma" w:cs="Tahoma"/>
          <w:sz w:val="19"/>
          <w:szCs w:val="19"/>
        </w:rPr>
        <w:t>Aviso de Convocatoria</w:t>
      </w:r>
      <w:r w:rsidRPr="001E2C80">
        <w:rPr>
          <w:rFonts w:ascii="Tahoma" w:hAnsi="Tahoma" w:cs="Tahoma"/>
          <w:sz w:val="19"/>
          <w:szCs w:val="19"/>
        </w:rPr>
        <w:t xml:space="preserve">, para desarrollar el siguiente orden del día: </w:t>
      </w:r>
    </w:p>
    <w:p w14:paraId="25912E00" w14:textId="77777777" w:rsidR="003C3302" w:rsidRPr="008A4F1F" w:rsidRDefault="003C3302" w:rsidP="00374301">
      <w:pPr>
        <w:spacing w:line="276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8A4F1F">
        <w:rPr>
          <w:rFonts w:ascii="Tahoma" w:hAnsi="Tahoma" w:cs="Tahoma"/>
          <w:sz w:val="19"/>
          <w:szCs w:val="19"/>
          <w:u w:val="single"/>
        </w:rPr>
        <w:t>E</w:t>
      </w:r>
      <w:r>
        <w:rPr>
          <w:rFonts w:ascii="Tahoma" w:hAnsi="Tahoma" w:cs="Tahoma"/>
          <w:sz w:val="19"/>
          <w:szCs w:val="19"/>
          <w:u w:val="single"/>
        </w:rPr>
        <w:t>l Orden Del Día de la reunión será el siguiente:</w:t>
      </w:r>
    </w:p>
    <w:p w14:paraId="7620B112" w14:textId="77777777" w:rsidR="001F2BA7" w:rsidRPr="00D83689" w:rsidRDefault="001F2BA7" w:rsidP="001F2BA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Verificación del quórum.</w:t>
      </w:r>
    </w:p>
    <w:p w14:paraId="5F3606EF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Lectura y aprobación del orden del día. </w:t>
      </w:r>
    </w:p>
    <w:p w14:paraId="36B4E15B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Delegación a los Representantes Legales de Tenedores de Bonos para el nombramiento del </w:t>
      </w:r>
      <w:proofErr w:type="gramStart"/>
      <w:r w:rsidRPr="00D83689">
        <w:rPr>
          <w:rFonts w:ascii="Tahoma" w:hAnsi="Tahoma" w:cs="Tahoma"/>
          <w:sz w:val="19"/>
          <w:szCs w:val="19"/>
        </w:rPr>
        <w:t>Presidente</w:t>
      </w:r>
      <w:proofErr w:type="gramEnd"/>
      <w:r w:rsidRPr="00D83689">
        <w:rPr>
          <w:rFonts w:ascii="Tahoma" w:hAnsi="Tahoma" w:cs="Tahoma"/>
          <w:sz w:val="19"/>
          <w:szCs w:val="19"/>
        </w:rPr>
        <w:t xml:space="preserve"> y Secretario de la reunión</w:t>
      </w:r>
      <w:r>
        <w:rPr>
          <w:rFonts w:ascii="Tahoma" w:hAnsi="Tahoma" w:cs="Tahoma"/>
          <w:sz w:val="19"/>
          <w:szCs w:val="19"/>
        </w:rPr>
        <w:t>,</w:t>
      </w:r>
      <w:r w:rsidRPr="00D83689">
        <w:rPr>
          <w:rFonts w:ascii="Tahoma" w:hAnsi="Tahoma" w:cs="Tahoma"/>
          <w:sz w:val="19"/>
          <w:szCs w:val="19"/>
        </w:rPr>
        <w:t xml:space="preserve"> conforme al numeral 4.3.3. del Capítulo I del Título I de la Parte III de la Circular Básica Jurídica.</w:t>
      </w:r>
    </w:p>
    <w:p w14:paraId="5436346D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Elección de comisión para aprobación del acta de la Asamblea de Tenedores. </w:t>
      </w:r>
    </w:p>
    <w:p w14:paraId="3E8627AB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Presentación del Informe del Emisor ISAGEN S.A E.S.P. referente a la fusión por absorción entre ISAGEN S.A. E.S.P en calidad de sociedad absorbente y las sociedades MATRIX RENEWABLES COLOMBIA S.A.S., BOSQUES SOLARES DE LOS LLANOS 1 S.A.S. E.S.P., BOSQUES SOLARES DE LOS LLANOS 2 S.A.S. E.S.P. y BOSQUES SOLARES DE LOS LLANOS  3 S.A.S. E.S.P. en calidad de sociedades absorbidas (la “</w:t>
      </w:r>
      <w:r w:rsidRPr="00D83689">
        <w:rPr>
          <w:rFonts w:ascii="Tahoma" w:hAnsi="Tahoma" w:cs="Tahoma"/>
          <w:sz w:val="19"/>
          <w:szCs w:val="19"/>
          <w:u w:val="single"/>
        </w:rPr>
        <w:t>Fusión</w:t>
      </w:r>
      <w:r w:rsidRPr="00D83689">
        <w:rPr>
          <w:rFonts w:ascii="Tahoma" w:hAnsi="Tahoma" w:cs="Tahoma"/>
          <w:sz w:val="19"/>
          <w:szCs w:val="19"/>
        </w:rPr>
        <w:t>”) y la modificación del objeto social del Emisor (la “</w:t>
      </w:r>
      <w:r w:rsidRPr="00D83689">
        <w:rPr>
          <w:rFonts w:ascii="Tahoma" w:hAnsi="Tahoma" w:cs="Tahoma"/>
          <w:sz w:val="19"/>
          <w:szCs w:val="19"/>
          <w:u w:val="single"/>
        </w:rPr>
        <w:t>Modificación del Objeto Social</w:t>
      </w:r>
      <w:r w:rsidRPr="00D83689">
        <w:rPr>
          <w:rFonts w:ascii="Tahoma" w:hAnsi="Tahoma" w:cs="Tahoma"/>
          <w:sz w:val="19"/>
          <w:szCs w:val="19"/>
        </w:rPr>
        <w:t xml:space="preserve">”). </w:t>
      </w:r>
    </w:p>
    <w:p w14:paraId="3BAC9E71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Presentación de los conceptos de los Representantes Legales de Tenedores de Bonos: </w:t>
      </w:r>
    </w:p>
    <w:p w14:paraId="68472E4A" w14:textId="77777777" w:rsidR="001F2BA7" w:rsidRPr="00D83689" w:rsidRDefault="001F2BA7" w:rsidP="001F2BA7">
      <w:pPr>
        <w:numPr>
          <w:ilvl w:val="1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Alianza Fiduciaria S.A. </w:t>
      </w:r>
    </w:p>
    <w:p w14:paraId="0DC7B38A" w14:textId="44747E81" w:rsidR="001F2BA7" w:rsidRPr="00452A8D" w:rsidRDefault="00452A8D" w:rsidP="005610E6">
      <w:pPr>
        <w:numPr>
          <w:ilvl w:val="1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452A8D">
        <w:rPr>
          <w:rFonts w:ascii="Tahoma" w:hAnsi="Tahoma" w:cs="Tahoma"/>
          <w:sz w:val="19"/>
          <w:szCs w:val="19"/>
        </w:rPr>
        <w:t xml:space="preserve">Itaú Fiduciaria Colombia S.A Sociedad Fiduciaria (antes Itaú </w:t>
      </w:r>
      <w:proofErr w:type="spellStart"/>
      <w:r w:rsidRPr="00452A8D">
        <w:rPr>
          <w:rFonts w:ascii="Tahoma" w:hAnsi="Tahoma" w:cs="Tahoma"/>
          <w:sz w:val="19"/>
          <w:szCs w:val="19"/>
        </w:rPr>
        <w:t>Asset</w:t>
      </w:r>
      <w:proofErr w:type="spellEnd"/>
      <w:r w:rsidRPr="00452A8D">
        <w:rPr>
          <w:rFonts w:ascii="Tahoma" w:hAnsi="Tahoma" w:cs="Tahoma"/>
          <w:sz w:val="19"/>
          <w:szCs w:val="19"/>
        </w:rPr>
        <w:t xml:space="preserve"> Management Colombia</w:t>
      </w:r>
      <w:r>
        <w:rPr>
          <w:rFonts w:ascii="Tahoma" w:hAnsi="Tahoma" w:cs="Tahoma"/>
          <w:sz w:val="19"/>
          <w:szCs w:val="19"/>
        </w:rPr>
        <w:t xml:space="preserve"> </w:t>
      </w:r>
      <w:r w:rsidRPr="00452A8D">
        <w:rPr>
          <w:rFonts w:ascii="Tahoma" w:hAnsi="Tahoma" w:cs="Tahoma"/>
          <w:sz w:val="19"/>
          <w:szCs w:val="19"/>
        </w:rPr>
        <w:t>S.A Sociedad Fiduciaria, antes Helm Fiduciaria S.A)</w:t>
      </w:r>
      <w:r w:rsidR="001F2BA7" w:rsidRPr="00452A8D">
        <w:rPr>
          <w:rFonts w:ascii="Tahoma" w:hAnsi="Tahoma" w:cs="Tahoma"/>
          <w:sz w:val="19"/>
          <w:szCs w:val="19"/>
        </w:rPr>
        <w:t xml:space="preserve"> </w:t>
      </w:r>
    </w:p>
    <w:p w14:paraId="413F62C4" w14:textId="77777777" w:rsidR="001F2BA7" w:rsidRPr="00D83689" w:rsidRDefault="001F2BA7" w:rsidP="001F2BA7">
      <w:pPr>
        <w:numPr>
          <w:ilvl w:val="1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Fiduciaria Central S.A.</w:t>
      </w:r>
    </w:p>
    <w:p w14:paraId="37BCC46F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Lectura del concepto de Fitch Ratings S.A. en su calidad de sociedad calificadora de valores que otorgó la calificación a las Emisiones Vigentes.</w:t>
      </w:r>
    </w:p>
    <w:p w14:paraId="5FC897E3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Votación y decisión de los Tenedores de Bonos sobre las propuestas de Fusión y Modificación del Objeto Social. </w:t>
      </w:r>
    </w:p>
    <w:p w14:paraId="2D77B6D5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Lectura y aprobación del acta de la reunión de la Asamblea de Tenedores.</w:t>
      </w:r>
    </w:p>
    <w:p w14:paraId="615292F5" w14:textId="77777777" w:rsidR="008D2D94" w:rsidRPr="000710E7" w:rsidRDefault="008D2D94" w:rsidP="001F2BA7">
      <w:pPr>
        <w:pStyle w:val="Prrafodelista"/>
        <w:widowControl w:val="0"/>
        <w:spacing w:after="0"/>
        <w:ind w:left="508"/>
        <w:jc w:val="both"/>
        <w:rPr>
          <w:rFonts w:ascii="Tahoma" w:eastAsia="Calibri" w:hAnsi="Tahoma" w:cs="Tahoma"/>
          <w:bCs/>
          <w:sz w:val="19"/>
          <w:szCs w:val="19"/>
          <w:lang w:val="es-ES"/>
        </w:rPr>
      </w:pPr>
    </w:p>
    <w:p w14:paraId="37DCA2B6" w14:textId="77777777" w:rsidR="008D2D94" w:rsidRPr="000710E7" w:rsidRDefault="008D2D94" w:rsidP="008D2D94">
      <w:pPr>
        <w:spacing w:after="0"/>
        <w:ind w:left="148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0710E7">
        <w:rPr>
          <w:rFonts w:ascii="Tahoma" w:hAnsi="Tahoma" w:cs="Tahoma"/>
          <w:bCs/>
          <w:sz w:val="19"/>
          <w:szCs w:val="19"/>
          <w:lang w:val="es-ES"/>
        </w:rPr>
        <w:t xml:space="preserve">Los puntos del orden del día 3, </w:t>
      </w:r>
      <w:r>
        <w:rPr>
          <w:rFonts w:ascii="Tahoma" w:hAnsi="Tahoma" w:cs="Tahoma"/>
          <w:bCs/>
          <w:sz w:val="19"/>
          <w:szCs w:val="19"/>
          <w:lang w:val="es-ES"/>
        </w:rPr>
        <w:t>4</w:t>
      </w:r>
      <w:r w:rsidRPr="000710E7">
        <w:rPr>
          <w:rFonts w:ascii="Tahoma" w:hAnsi="Tahoma" w:cs="Tahoma"/>
          <w:bCs/>
          <w:sz w:val="19"/>
          <w:szCs w:val="19"/>
          <w:lang w:val="es-ES"/>
        </w:rPr>
        <w:t xml:space="preserve"> y 8 son de carácter decisorio</w:t>
      </w:r>
      <w:r>
        <w:rPr>
          <w:rFonts w:ascii="Tahoma" w:hAnsi="Tahoma" w:cs="Tahoma"/>
          <w:bCs/>
          <w:sz w:val="19"/>
          <w:szCs w:val="19"/>
          <w:lang w:val="es-ES"/>
        </w:rPr>
        <w:t xml:space="preserve">. </w:t>
      </w:r>
      <w:r w:rsidRPr="000710E7">
        <w:rPr>
          <w:rFonts w:ascii="Tahoma" w:hAnsi="Tahoma" w:cs="Tahoma"/>
          <w:bCs/>
          <w:sz w:val="19"/>
          <w:szCs w:val="19"/>
          <w:lang w:val="es-ES"/>
        </w:rPr>
        <w:t xml:space="preserve">Los </w:t>
      </w:r>
      <w:r>
        <w:rPr>
          <w:rFonts w:ascii="Tahoma" w:hAnsi="Tahoma" w:cs="Tahoma"/>
          <w:bCs/>
          <w:sz w:val="19"/>
          <w:szCs w:val="19"/>
          <w:lang w:val="es-ES"/>
        </w:rPr>
        <w:t xml:space="preserve">demás </w:t>
      </w:r>
      <w:r w:rsidRPr="000710E7">
        <w:rPr>
          <w:rFonts w:ascii="Tahoma" w:hAnsi="Tahoma" w:cs="Tahoma"/>
          <w:bCs/>
          <w:sz w:val="19"/>
          <w:szCs w:val="19"/>
          <w:lang w:val="es-ES"/>
        </w:rPr>
        <w:t>puntos del orden del día son de carácter informativo</w:t>
      </w:r>
      <w:r>
        <w:rPr>
          <w:rFonts w:ascii="Tahoma" w:hAnsi="Tahoma" w:cs="Tahoma"/>
          <w:bCs/>
          <w:sz w:val="19"/>
          <w:szCs w:val="19"/>
          <w:lang w:val="es-ES"/>
        </w:rPr>
        <w:t>.</w:t>
      </w:r>
    </w:p>
    <w:p w14:paraId="07A86CDC" w14:textId="77777777" w:rsidR="001E2C80" w:rsidRPr="008D2D94" w:rsidRDefault="001E2C80" w:rsidP="00374301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</w:p>
    <w:p w14:paraId="6364EB24" w14:textId="73E3A00C" w:rsidR="001E2C80" w:rsidRPr="001E2C80" w:rsidRDefault="001E2C80" w:rsidP="00374301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>De igual manera, el Apoderado queda expresamente facultado para representar</w:t>
      </w:r>
      <w:r w:rsidR="001F2BA7">
        <w:rPr>
          <w:rFonts w:ascii="Tahoma" w:hAnsi="Tahoma" w:cs="Tahoma"/>
          <w:bCs/>
          <w:sz w:val="19"/>
          <w:szCs w:val="19"/>
          <w:lang w:val="es-ES"/>
        </w:rPr>
        <w:t xml:space="preserve"> a la sociedad que represento </w:t>
      </w:r>
      <w:r w:rsidRPr="001E2C80">
        <w:rPr>
          <w:rFonts w:ascii="Tahoma" w:hAnsi="Tahoma" w:cs="Tahoma"/>
          <w:bCs/>
          <w:sz w:val="19"/>
          <w:szCs w:val="19"/>
          <w:lang w:val="es-ES"/>
        </w:rPr>
        <w:t>de ser el caso en la reuni</w:t>
      </w:r>
      <w:r w:rsidR="00F93517">
        <w:rPr>
          <w:rFonts w:ascii="Tahoma" w:hAnsi="Tahoma" w:cs="Tahoma"/>
          <w:bCs/>
          <w:sz w:val="19"/>
          <w:szCs w:val="19"/>
          <w:lang w:val="es-ES"/>
        </w:rPr>
        <w:t>ó</w:t>
      </w: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n de tercera convocatoria, o en las reuniones o asambleas que se convoquen por extensión, receso u otra causa derivada de la asamblea original, independientemente si son de primera, segunda o tercera convocatoria, ya sea que se realicen a través de la misma herramienta virtual de la asamblea originaria u otra herramienta similar. </w:t>
      </w:r>
    </w:p>
    <w:p w14:paraId="319DBF43" w14:textId="6B4CF4F2" w:rsidR="001E2C80" w:rsidRPr="001E2C80" w:rsidRDefault="001E2C80" w:rsidP="00374301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El Apoderado queda expresamente facultado para ejercer sin restricciones los derechos y deberes en la </w:t>
      </w:r>
      <w:r w:rsidRPr="001E2C80">
        <w:rPr>
          <w:rFonts w:ascii="Tahoma" w:hAnsi="Tahoma" w:cs="Tahoma"/>
          <w:sz w:val="19"/>
          <w:szCs w:val="19"/>
        </w:rPr>
        <w:t>Asamblea de Tenedores que como tenedor me corresponden.</w:t>
      </w:r>
    </w:p>
    <w:p w14:paraId="541377E5" w14:textId="77777777" w:rsidR="00823D64" w:rsidRDefault="00823D64" w:rsidP="00823D64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6928B6">
        <w:rPr>
          <w:rFonts w:ascii="Tahoma" w:hAnsi="Tahoma" w:cs="Tahoma"/>
          <w:sz w:val="19"/>
          <w:szCs w:val="19"/>
        </w:rPr>
        <w:t>Se expide el presente poder el día [●] de 20</w:t>
      </w:r>
      <w:r>
        <w:rPr>
          <w:rFonts w:ascii="Tahoma" w:hAnsi="Tahoma" w:cs="Tahoma"/>
          <w:sz w:val="19"/>
          <w:szCs w:val="19"/>
        </w:rPr>
        <w:t>24</w:t>
      </w:r>
      <w:r w:rsidRPr="006928B6">
        <w:rPr>
          <w:rFonts w:ascii="Tahoma" w:hAnsi="Tahoma" w:cs="Tahoma"/>
          <w:sz w:val="19"/>
          <w:szCs w:val="19"/>
        </w:rPr>
        <w:t>.</w:t>
      </w:r>
    </w:p>
    <w:p w14:paraId="0BBF387F" w14:textId="77777777" w:rsidR="001E2C80" w:rsidRPr="001E2C80" w:rsidRDefault="001E2C80" w:rsidP="00374301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0FD72298" w14:textId="7F4D3759" w:rsidR="008D2D94" w:rsidRDefault="001E2C80" w:rsidP="008D2D94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Atentamente,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</w:p>
    <w:p w14:paraId="60102F56" w14:textId="77777777" w:rsidR="008D2D94" w:rsidRDefault="008D2D94" w:rsidP="008D2D94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55080070" w14:textId="77777777" w:rsidR="001F2BA7" w:rsidRDefault="001F2BA7" w:rsidP="008D2D94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6FBC41F9" w14:textId="1611B033" w:rsidR="001F2BA7" w:rsidRPr="001F2BA7" w:rsidRDefault="001F2BA7" w:rsidP="001F2BA7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F2BA7">
        <w:rPr>
          <w:rFonts w:ascii="Tahoma" w:hAnsi="Tahoma" w:cs="Tahoma"/>
          <w:sz w:val="19"/>
          <w:szCs w:val="19"/>
        </w:rPr>
        <w:t xml:space="preserve">Firma </w:t>
      </w:r>
      <w:r w:rsidRPr="001F2BA7">
        <w:rPr>
          <w:rFonts w:ascii="Tahoma" w:hAnsi="Tahoma" w:cs="Tahoma"/>
          <w:sz w:val="19"/>
          <w:szCs w:val="19"/>
        </w:rPr>
        <w:tab/>
      </w:r>
      <w:r w:rsidRPr="001F2BA7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F2BA7">
        <w:rPr>
          <w:rFonts w:ascii="Tahoma" w:hAnsi="Tahoma" w:cs="Tahoma"/>
          <w:sz w:val="19"/>
          <w:szCs w:val="19"/>
        </w:rPr>
        <w:t>__________________________________________________</w:t>
      </w:r>
    </w:p>
    <w:p w14:paraId="243BEFAF" w14:textId="038B6797" w:rsidR="001F2BA7" w:rsidRPr="001F2BA7" w:rsidRDefault="001F2BA7" w:rsidP="001F2BA7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F2BA7">
        <w:rPr>
          <w:rFonts w:ascii="Tahoma" w:hAnsi="Tahoma" w:cs="Tahoma"/>
          <w:sz w:val="19"/>
          <w:szCs w:val="19"/>
        </w:rPr>
        <w:t>Nombre</w:t>
      </w:r>
      <w:r>
        <w:rPr>
          <w:rFonts w:ascii="Tahoma" w:hAnsi="Tahoma" w:cs="Tahoma"/>
          <w:sz w:val="19"/>
          <w:szCs w:val="19"/>
        </w:rPr>
        <w:t xml:space="preserve"> del Representante Legal</w:t>
      </w:r>
      <w:r w:rsidRPr="001F2BA7">
        <w:rPr>
          <w:rFonts w:ascii="Tahoma" w:hAnsi="Tahoma" w:cs="Tahoma"/>
          <w:sz w:val="19"/>
          <w:szCs w:val="19"/>
        </w:rPr>
        <w:t>:</w:t>
      </w:r>
      <w:r w:rsidRPr="001F2BA7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F2BA7">
        <w:rPr>
          <w:rFonts w:ascii="Tahoma" w:hAnsi="Tahoma" w:cs="Tahoma"/>
          <w:sz w:val="19"/>
          <w:szCs w:val="19"/>
        </w:rPr>
        <w:t>__________________________________________________</w:t>
      </w:r>
    </w:p>
    <w:p w14:paraId="0A40D84A" w14:textId="74B6529D" w:rsidR="001F2BA7" w:rsidRDefault="001F2BA7" w:rsidP="008D2D94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F2BA7">
        <w:rPr>
          <w:rFonts w:ascii="Tahoma" w:hAnsi="Tahoma" w:cs="Tahoma"/>
          <w:sz w:val="19"/>
          <w:szCs w:val="19"/>
        </w:rPr>
        <w:t xml:space="preserve">C.C. No:   </w:t>
      </w:r>
      <w:r w:rsidRPr="001F2BA7">
        <w:rPr>
          <w:rFonts w:ascii="Tahoma" w:hAnsi="Tahoma" w:cs="Tahoma"/>
          <w:sz w:val="19"/>
          <w:szCs w:val="19"/>
        </w:rPr>
        <w:tab/>
        <w:t xml:space="preserve">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F2BA7">
        <w:rPr>
          <w:rFonts w:ascii="Tahoma" w:hAnsi="Tahoma" w:cs="Tahoma"/>
          <w:sz w:val="19"/>
          <w:szCs w:val="19"/>
        </w:rPr>
        <w:t>___________________ de _______________</w:t>
      </w:r>
    </w:p>
    <w:sectPr w:rsidR="001F2BA7" w:rsidSect="00C1123B">
      <w:footerReference w:type="default" r:id="rId7"/>
      <w:pgSz w:w="12240" w:h="20160" w:code="5"/>
      <w:pgMar w:top="1418" w:right="1701" w:bottom="1701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F4753" w14:textId="77777777" w:rsidR="00C1123B" w:rsidRDefault="00C1123B">
      <w:pPr>
        <w:spacing w:after="0" w:line="240" w:lineRule="auto"/>
      </w:pPr>
      <w:r>
        <w:separator/>
      </w:r>
    </w:p>
  </w:endnote>
  <w:endnote w:type="continuationSeparator" w:id="0">
    <w:p w14:paraId="0631528D" w14:textId="77777777" w:rsidR="00C1123B" w:rsidRDefault="00C1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BE0D5" w14:textId="54032267" w:rsidR="00AB54A0" w:rsidRPr="005D26E3" w:rsidRDefault="00AB54A0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DE240" w14:textId="77777777" w:rsidR="00C1123B" w:rsidRDefault="00C1123B">
      <w:pPr>
        <w:spacing w:after="0" w:line="240" w:lineRule="auto"/>
      </w:pPr>
      <w:r>
        <w:separator/>
      </w:r>
    </w:p>
  </w:footnote>
  <w:footnote w:type="continuationSeparator" w:id="0">
    <w:p w14:paraId="1ACDAE3A" w14:textId="77777777" w:rsidR="00C1123B" w:rsidRDefault="00C1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6583D"/>
    <w:multiLevelType w:val="hybridMultilevel"/>
    <w:tmpl w:val="84F4F26C"/>
    <w:lvl w:ilvl="0" w:tplc="0788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89E7E" w:tentative="1">
      <w:start w:val="1"/>
      <w:numFmt w:val="lowerLetter"/>
      <w:lvlText w:val="%2."/>
      <w:lvlJc w:val="left"/>
      <w:pPr>
        <w:ind w:left="1440" w:hanging="360"/>
      </w:pPr>
    </w:lvl>
    <w:lvl w:ilvl="2" w:tplc="BC1875CC" w:tentative="1">
      <w:start w:val="1"/>
      <w:numFmt w:val="lowerRoman"/>
      <w:lvlText w:val="%3."/>
      <w:lvlJc w:val="right"/>
      <w:pPr>
        <w:ind w:left="2160" w:hanging="180"/>
      </w:pPr>
    </w:lvl>
    <w:lvl w:ilvl="3" w:tplc="951E4E0A" w:tentative="1">
      <w:start w:val="1"/>
      <w:numFmt w:val="decimal"/>
      <w:lvlText w:val="%4."/>
      <w:lvlJc w:val="left"/>
      <w:pPr>
        <w:ind w:left="2880" w:hanging="360"/>
      </w:pPr>
    </w:lvl>
    <w:lvl w:ilvl="4" w:tplc="635677D6" w:tentative="1">
      <w:start w:val="1"/>
      <w:numFmt w:val="lowerLetter"/>
      <w:lvlText w:val="%5."/>
      <w:lvlJc w:val="left"/>
      <w:pPr>
        <w:ind w:left="3600" w:hanging="360"/>
      </w:pPr>
    </w:lvl>
    <w:lvl w:ilvl="5" w:tplc="F20417AE" w:tentative="1">
      <w:start w:val="1"/>
      <w:numFmt w:val="lowerRoman"/>
      <w:lvlText w:val="%6."/>
      <w:lvlJc w:val="right"/>
      <w:pPr>
        <w:ind w:left="4320" w:hanging="180"/>
      </w:pPr>
    </w:lvl>
    <w:lvl w:ilvl="6" w:tplc="F7528DB4" w:tentative="1">
      <w:start w:val="1"/>
      <w:numFmt w:val="decimal"/>
      <w:lvlText w:val="%7."/>
      <w:lvlJc w:val="left"/>
      <w:pPr>
        <w:ind w:left="5040" w:hanging="360"/>
      </w:pPr>
    </w:lvl>
    <w:lvl w:ilvl="7" w:tplc="B90447CE" w:tentative="1">
      <w:start w:val="1"/>
      <w:numFmt w:val="lowerLetter"/>
      <w:lvlText w:val="%8."/>
      <w:lvlJc w:val="left"/>
      <w:pPr>
        <w:ind w:left="5760" w:hanging="360"/>
      </w:pPr>
    </w:lvl>
    <w:lvl w:ilvl="8" w:tplc="1AB88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336C"/>
    <w:multiLevelType w:val="hybridMultilevel"/>
    <w:tmpl w:val="00064FC6"/>
    <w:lvl w:ilvl="0" w:tplc="7A04781C">
      <w:start w:val="1"/>
      <w:numFmt w:val="decimal"/>
      <w:lvlText w:val="%1."/>
      <w:lvlJc w:val="left"/>
      <w:pPr>
        <w:ind w:left="508" w:hanging="360"/>
      </w:pPr>
      <w:rPr>
        <w:color w:val="363636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40325">
    <w:abstractNumId w:val="0"/>
  </w:num>
  <w:num w:numId="2" w16cid:durableId="2076390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2272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878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80"/>
    <w:rsid w:val="000710E7"/>
    <w:rsid w:val="001D1756"/>
    <w:rsid w:val="001E2C80"/>
    <w:rsid w:val="001F2BA7"/>
    <w:rsid w:val="00230371"/>
    <w:rsid w:val="00280D58"/>
    <w:rsid w:val="002A1A30"/>
    <w:rsid w:val="002C06C0"/>
    <w:rsid w:val="00374301"/>
    <w:rsid w:val="003C3302"/>
    <w:rsid w:val="00452A8D"/>
    <w:rsid w:val="004A6097"/>
    <w:rsid w:val="00556730"/>
    <w:rsid w:val="0072098E"/>
    <w:rsid w:val="007B6FEE"/>
    <w:rsid w:val="00823D64"/>
    <w:rsid w:val="00847479"/>
    <w:rsid w:val="00874FE8"/>
    <w:rsid w:val="008D2D94"/>
    <w:rsid w:val="008E5F00"/>
    <w:rsid w:val="00900AC3"/>
    <w:rsid w:val="00914679"/>
    <w:rsid w:val="009A5A3C"/>
    <w:rsid w:val="009B0614"/>
    <w:rsid w:val="009E0F0A"/>
    <w:rsid w:val="00AB54A0"/>
    <w:rsid w:val="00B56175"/>
    <w:rsid w:val="00BA3015"/>
    <w:rsid w:val="00C1123B"/>
    <w:rsid w:val="00D12B9B"/>
    <w:rsid w:val="00D73DF8"/>
    <w:rsid w:val="00D82F13"/>
    <w:rsid w:val="00EA7C11"/>
    <w:rsid w:val="00ED5CC2"/>
    <w:rsid w:val="00F9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D34F"/>
  <w15:docId w15:val="{B4B2142E-DC64-4D4A-B275-B980AAD7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8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C8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C80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E2C80"/>
    <w:rPr>
      <w:color w:val="0563C1" w:themeColor="hyperlink"/>
      <w:u w:val="single"/>
    </w:rPr>
  </w:style>
  <w:style w:type="paragraph" w:styleId="Prrafodelista">
    <w:name w:val="List Paragraph"/>
    <w:aliases w:val="Título1,Colorful List - Accent 11,Lista vistosa - Énfasis 11,Bolita,Párrafo antic,List Paragraph (romanito),Guión,Viñeta 2,BOLA,HOJA,Párrafo de lista2,Párrafo de lista5,Párrafo de lista4,Párrafo de lista3,Párrafo de lista21"/>
    <w:basedOn w:val="Normal"/>
    <w:link w:val="PrrafodelistaCar"/>
    <w:uiPriority w:val="34"/>
    <w:qFormat/>
    <w:rsid w:val="001E2C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1E2C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E5F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ítulo1 Car,Colorful List - Accent 11 Car,Lista vistosa - Énfasis 11 Car,Bolita Car,Párrafo antic Car,List Paragraph (romanito) Car,Guión Car,Viñeta 2 Car,BOLA Car,HOJA Car,Párrafo de lista2 Car,Párrafo de lista5 Car"/>
    <w:link w:val="Prrafodelista"/>
    <w:uiPriority w:val="34"/>
    <w:rsid w:val="001F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Zayda Johanna Zaraza Sanchez</dc:creator>
  <cp:keywords/>
  <dc:description/>
  <cp:lastModifiedBy>ASTRID ELIANA MONCADA GOMEZ</cp:lastModifiedBy>
  <cp:revision>2</cp:revision>
  <dcterms:created xsi:type="dcterms:W3CDTF">2024-05-02T13:30:00Z</dcterms:created>
  <dcterms:modified xsi:type="dcterms:W3CDTF">2024-05-02T13:30:00Z</dcterms:modified>
</cp:coreProperties>
</file>